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E2B3D" w:rsidRPr="00E63A0D" w:rsidTr="00744FC9">
        <w:tc>
          <w:tcPr>
            <w:tcW w:w="9854" w:type="dxa"/>
            <w:gridSpan w:val="1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</w:p>
          <w:p w:rsidR="00744FC9" w:rsidRPr="00C433C8" w:rsidRDefault="00744FC9" w:rsidP="0074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  <w:b/>
              </w:rPr>
              <w:t>Таможенное право РК</w:t>
            </w:r>
            <w:r w:rsidRPr="00C433C8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744FC9" w:rsidP="0074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433C8">
              <w:rPr>
                <w:rFonts w:ascii="Times New Roman" w:hAnsi="Times New Roman" w:cs="Times New Roman"/>
                <w:b/>
              </w:rPr>
              <w:t>Осенний семестр 2016-2017 уч. год</w:t>
            </w:r>
          </w:p>
        </w:tc>
      </w:tr>
      <w:tr w:rsidR="00AE2B3D" w:rsidRPr="00E63A0D" w:rsidTr="00744FC9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744FC9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744FC9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744FC9" w:rsidRDefault="00744FC9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4FC9">
              <w:rPr>
                <w:rFonts w:ascii="Times New Roman" w:hAnsi="Times New Roman" w:cs="Times New Roman"/>
              </w:rPr>
              <w:t>Таможенное право РК</w:t>
            </w:r>
          </w:p>
        </w:tc>
        <w:tc>
          <w:tcPr>
            <w:tcW w:w="709" w:type="dxa"/>
          </w:tcPr>
          <w:p w:rsidR="00AE2B3D" w:rsidRPr="00A349D0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Default="00744FC9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Кожабек Канат</w:t>
            </w:r>
          </w:p>
          <w:p w:rsidR="00744FC9" w:rsidRPr="00744FC9" w:rsidRDefault="00744FC9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744FC9" w:rsidRDefault="00744FC9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kozhabek-@mail.ru</w:t>
            </w:r>
          </w:p>
        </w:tc>
        <w:tc>
          <w:tcPr>
            <w:tcW w:w="1701" w:type="dxa"/>
            <w:gridSpan w:val="5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44FC9" w:rsidRDefault="00744FC9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12-57</w:t>
            </w:r>
          </w:p>
        </w:tc>
        <w:tc>
          <w:tcPr>
            <w:tcW w:w="1701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744FC9" w:rsidRDefault="00744FC9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323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E2B3D" w:rsidRPr="007A6BED" w:rsidRDefault="007A6BE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BED">
              <w:rPr>
                <w:rFonts w:ascii="Times New Roman" w:hAnsi="Times New Roman" w:cs="Times New Roman"/>
              </w:rPr>
      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 форма контроля знаний студентов – экзамен.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BB2F68" w:rsidRDefault="007A6BED" w:rsidP="00565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Целью </w:t>
            </w:r>
            <w:r w:rsidR="00BB2F68" w:rsidRPr="00BB2F68">
              <w:rPr>
                <w:rFonts w:ascii="Times New Roman" w:hAnsi="Times New Roman" w:cs="Times New Roman"/>
              </w:rPr>
              <w:t>дисциплины является изучение основных институтов таможенного права в полном соответствии с внутренней структурой таможенного законодательства: цели, задачи, основные функции, права и обязанности, правовые формы и методы деятельности таможенных органов, а также порядок перемещения товаров и транспортных средств через таможенную границу, взимание таможенных платежей, декларирования и оформления грузов, таможенного и валютного контроля и других таможенных операций; отношения, возникающие в связи с привлечением к ответственности за нарушение таможенного законодательства, основания и порядок обжалования действий таможенных органов и др.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744FC9" w:rsidRPr="00C433C8" w:rsidRDefault="00744FC9" w:rsidP="00744FC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>Знание основных понятий курса, понятие, содержание и историю таможенного дела, цели и задачи таможенной деятельности и таможенной политики.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433C8">
              <w:rPr>
                <w:rStyle w:val="shorttext"/>
                <w:rFonts w:ascii="Times New Roman" w:hAnsi="Times New Roman" w:cs="Times New Roman"/>
              </w:rPr>
              <w:t>Умение использовать таможенное законодательство на практике.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 xml:space="preserve">Умение </w:t>
            </w:r>
            <w:r w:rsidRPr="00C433C8">
              <w:rPr>
                <w:rFonts w:ascii="Times New Roman" w:hAnsi="Times New Roman" w:cs="Times New Roman"/>
                <w:color w:val="000000"/>
              </w:rPr>
              <w:t>анализировать современные научные теории таможенного права</w:t>
            </w:r>
            <w:r w:rsidRPr="00C433C8">
              <w:rPr>
                <w:rFonts w:ascii="Times New Roman" w:hAnsi="Times New Roman" w:cs="Times New Roman"/>
              </w:rPr>
              <w:t>.</w:t>
            </w:r>
          </w:p>
          <w:p w:rsidR="00AE2B3D" w:rsidRPr="00BB2F68" w:rsidRDefault="00744FC9" w:rsidP="00744FC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 xml:space="preserve">Умение </w:t>
            </w:r>
            <w:r w:rsidRPr="00C433C8">
              <w:rPr>
                <w:rFonts w:ascii="Times New Roman" w:hAnsi="Times New Roman" w:cs="Times New Roman"/>
                <w:color w:val="000000"/>
              </w:rPr>
              <w:t>анализировать нормы действующего таможенного законодательства РК и зарубежных стран</w:t>
            </w:r>
            <w:r w:rsidRPr="00C433C8">
              <w:rPr>
                <w:rFonts w:ascii="Times New Roman" w:hAnsi="Times New Roman" w:cs="Times New Roman"/>
              </w:rPr>
              <w:t>.</w:t>
            </w:r>
          </w:p>
          <w:p w:rsidR="00BB2F68" w:rsidRPr="00BB2F68" w:rsidRDefault="00BB2F68" w:rsidP="00744FC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B2F68">
              <w:rPr>
                <w:rFonts w:ascii="Times New Roman" w:hAnsi="Times New Roman" w:cs="Times New Roman"/>
              </w:rPr>
              <w:t>владение методикой правового анализа и применения на практике норм, устанавливающих функции, структуру и компетенцию таможенных органов Республики Казахстан; выработка методов наиболее эффективного использования инструментов таможенного контроля и регулирования товарообмена на таможенной территории Республики Казахстан, а также совершенствования таможенного законодательства.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744FC9" w:rsidRPr="00C433C8" w:rsidRDefault="00744FC9" w:rsidP="00744FC9">
            <w:pPr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  <w:color w:val="000000"/>
              </w:rPr>
              <w:t>Таможенный кодекс Таможенного союза от 27 ноября 2009 г.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  <w:color w:val="000000"/>
              </w:rPr>
              <w:t>Кодекс Республики Казахстан «О таможенном деле в РК» от 30 июня 2010 г.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 xml:space="preserve">Анохина О.Г. </w:t>
            </w:r>
            <w:r w:rsidRPr="00C433C8">
              <w:rPr>
                <w:rStyle w:val="a7"/>
                <w:rFonts w:ascii="Times New Roman" w:hAnsi="Times New Roman" w:cs="Times New Roman"/>
              </w:rPr>
              <w:t>Комментарий к Таможенному кодексу Таможенного союза</w:t>
            </w:r>
            <w:r w:rsidRPr="00C433C8">
              <w:rPr>
                <w:rFonts w:ascii="Times New Roman" w:hAnsi="Times New Roman" w:cs="Times New Roman"/>
                <w:b/>
              </w:rPr>
              <w:t xml:space="preserve">. - </w:t>
            </w:r>
            <w:r w:rsidRPr="00C433C8">
              <w:rPr>
                <w:rStyle w:val="a7"/>
                <w:rFonts w:ascii="Times New Roman" w:hAnsi="Times New Roman" w:cs="Times New Roman"/>
              </w:rPr>
              <w:t>2011</w:t>
            </w:r>
            <w:r w:rsidRPr="00C433C8">
              <w:rPr>
                <w:rFonts w:ascii="Times New Roman" w:hAnsi="Times New Roman" w:cs="Times New Roman"/>
                <w:b/>
              </w:rPr>
              <w:t>.</w:t>
            </w:r>
            <w:r w:rsidRPr="00C433C8">
              <w:rPr>
                <w:rFonts w:ascii="Times New Roman" w:hAnsi="Times New Roman" w:cs="Times New Roman"/>
              </w:rPr>
              <w:t xml:space="preserve"> - 448 с.</w:t>
            </w:r>
          </w:p>
          <w:p w:rsidR="00AE2B3D" w:rsidRPr="00E63A0D" w:rsidRDefault="00744FC9" w:rsidP="00744FC9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C433C8">
              <w:rPr>
                <w:rFonts w:ascii="Times New Roman" w:hAnsi="Times New Roman" w:cs="Times New Roman"/>
              </w:rPr>
              <w:t xml:space="preserve">Дополнительный учебный материал по валютному праву, а также нормативная правовая документация, используемая для выполнения домашних заданий и проектов, будет доступна на вашей странице на сайте </w:t>
            </w:r>
            <w:r w:rsidRPr="00C433C8">
              <w:rPr>
                <w:rFonts w:ascii="Times New Roman" w:hAnsi="Times New Roman" w:cs="Times New Roman"/>
                <w:lang w:val="en-US"/>
              </w:rPr>
              <w:t>univer</w:t>
            </w:r>
            <w:r w:rsidRPr="00C433C8">
              <w:rPr>
                <w:rFonts w:ascii="Times New Roman" w:hAnsi="Times New Roman" w:cs="Times New Roman"/>
              </w:rPr>
              <w:t>.</w:t>
            </w:r>
            <w:r w:rsidRPr="00C433C8">
              <w:rPr>
                <w:rFonts w:ascii="Times New Roman" w:hAnsi="Times New Roman" w:cs="Times New Roman"/>
                <w:lang w:val="en-US"/>
              </w:rPr>
              <w:t>kaznu</w:t>
            </w:r>
            <w:r w:rsidRPr="00C433C8">
              <w:rPr>
                <w:rFonts w:ascii="Times New Roman" w:hAnsi="Times New Roman" w:cs="Times New Roman"/>
              </w:rPr>
              <w:t>.</w:t>
            </w:r>
            <w:r w:rsidRPr="00C433C8">
              <w:rPr>
                <w:rFonts w:ascii="Times New Roman" w:hAnsi="Times New Roman" w:cs="Times New Roman"/>
                <w:lang w:val="en-US"/>
              </w:rPr>
              <w:t>kz</w:t>
            </w:r>
            <w:r w:rsidRPr="00C433C8">
              <w:rPr>
                <w:rFonts w:ascii="Times New Roman" w:hAnsi="Times New Roman" w:cs="Times New Roman"/>
              </w:rPr>
              <w:t>. в разделе УМКД.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744FC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>Это элективный курс, в котором будет осуществлено общее знакомство с большим объемом теоретического материала, поэтому в ходе подготовки к дисциплине существенная роль отводится учебнику и таможенному законодательству. Домашние задания (вопросы, задачи) и проект (проект по анализу практики применения таможенного законодательства в ТС)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744FC9" w:rsidRPr="00C433C8" w:rsidRDefault="00744FC9" w:rsidP="00744FC9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 xml:space="preserve">Домашние задания будут распределены в течение семестра, как показано в </w:t>
            </w:r>
            <w:r w:rsidRPr="00C433C8">
              <w:rPr>
                <w:rFonts w:ascii="Times New Roman" w:hAnsi="Times New Roman" w:cs="Times New Roman"/>
              </w:rPr>
              <w:lastRenderedPageBreak/>
              <w:t>графике дисциплины.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изучив теоретический материал; вам потребуется выполнить теоретическое задание, и ответы, которые вы получили, использовать для следующей  части домашней работы. 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рекомендации по внесению изменений и дополнений в действующее законодательство. Конкретные требования к проекту будут распределены на аудиторном занятии. Все части этого проекта вместе составят 20% от итоговой оценки курса.</w:t>
            </w:r>
          </w:p>
          <w:p w:rsidR="00744FC9" w:rsidRPr="00C433C8" w:rsidRDefault="00744FC9" w:rsidP="00744FC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433C8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в специальной тетради для домашних заданий. Вопросы (задачи)</w:t>
            </w:r>
            <w:r w:rsidRPr="00C433C8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744FC9" w:rsidP="00744F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AE2B3D" w:rsidRPr="00E63A0D" w:rsidTr="00744FC9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744FC9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744FC9"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744FC9">
        <w:tc>
          <w:tcPr>
            <w:tcW w:w="9854" w:type="dxa"/>
            <w:gridSpan w:val="15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График дисциплины</w:t>
            </w:r>
          </w:p>
        </w:tc>
      </w:tr>
      <w:tr w:rsidR="00AE2B3D" w:rsidRPr="00E63A0D" w:rsidTr="00744FC9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Максимальный балл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Основные понятия, предмет, задачи и система курса «таможенное право»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Основные понятия, предмет, задачи и система курса «таможенное право»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Правовые основы таможенного дела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Правовые основы таможенного дела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Таможенное право в системе права</w:t>
            </w:r>
            <w:r w:rsidRPr="00C433C8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Таможенное право в системе права</w:t>
            </w:r>
            <w:r w:rsidRPr="00C433C8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 xml:space="preserve">СРС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правоотношения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lastRenderedPageBreak/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правоотношения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Субъекты таможенного права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Субъекты таможенного права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процедуры товаров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процедуры товаров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 xml:space="preserve">СРС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платежи и налоги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платежи и налоги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C433C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Pr="00744FC9" w:rsidRDefault="00744FC9" w:rsidP="002076E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Рубежный контроль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744FC9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Pr="00744FC9" w:rsidRDefault="00744FC9" w:rsidP="002076E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744FC9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  <w:bCs/>
              </w:rPr>
              <w:t>Порядок перемещения товаров и транспортных средств через таможенную границу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  <w:bCs/>
              </w:rPr>
              <w:t>Порядок перемещения товаров и транспортных средств через таможенную границу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44FC9" w:rsidRPr="008012A7" w:rsidRDefault="00744FC9" w:rsidP="008012A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Декларирование товаров и транспортных средств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Декларирование товаров и транспортных средств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Таможенный и валютный контроль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Таможенный и валютный контроль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Ответственность за нарушение таможенного законодательства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Ответственность за нарушение таможенного законодательства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 xml:space="preserve">СРС (Домашнее задание, работа над проектом и т.д.)  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eastAsia="Calibri" w:hAnsi="Times New Roman" w:cs="Times New Roman"/>
              </w:rPr>
              <w:t>Порядок рассмотрения дел о нарушении таможенных правил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eastAsia="Calibri" w:hAnsi="Times New Roman" w:cs="Times New Roman"/>
              </w:rPr>
              <w:t>Порядок рассмотрения дел о нарушении таможенных правил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Казахстан и ВТО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Казахстан и ВТО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 xml:space="preserve">СРС (Домашнее задание, завершение проекта и т.д.)  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отношения в рамках ЕАЭС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отношения в рамках ЕАЭС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Международно-правовое сотрудничество  в таможенной сфере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Презентация проектов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Pr="00744FC9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Рубежный контроль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Pr="00744FC9" w:rsidRDefault="00744FC9" w:rsidP="002076E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744FC9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Pr="00744FC9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Экзамен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744FC9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</w:tr>
    </w:tbl>
    <w:p w:rsidR="00744FC9" w:rsidRPr="00C433C8" w:rsidRDefault="00744FC9" w:rsidP="00744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FC9" w:rsidRPr="00C433C8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FC9" w:rsidRPr="00C433C8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3C8">
        <w:rPr>
          <w:rFonts w:ascii="Times New Roman" w:hAnsi="Times New Roman" w:cs="Times New Roman"/>
        </w:rPr>
        <w:t>Декан факультета</w:t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  <w:t>Байдельдинов Д.Л.</w:t>
      </w:r>
    </w:p>
    <w:p w:rsidR="00744FC9" w:rsidRPr="00C433C8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FC9" w:rsidRPr="00C433C8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3C8">
        <w:rPr>
          <w:rFonts w:ascii="Times New Roman" w:hAnsi="Times New Roman" w:cs="Times New Roman"/>
        </w:rPr>
        <w:t>Председатель методбюро</w:t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  <w:t>Урисбаева А.</w:t>
      </w:r>
    </w:p>
    <w:p w:rsidR="00744FC9" w:rsidRPr="00C433C8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FC9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72E">
        <w:rPr>
          <w:rFonts w:ascii="Times New Roman" w:hAnsi="Times New Roman" w:cs="Times New Roman"/>
        </w:rPr>
        <w:t>Заведующий кафедрой</w:t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  <w:t>Жатканбаева А.Е.</w:t>
      </w:r>
    </w:p>
    <w:p w:rsidR="00744FC9" w:rsidRPr="00EE372E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FC9" w:rsidRPr="00EE372E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72E">
        <w:rPr>
          <w:rFonts w:ascii="Times New Roman" w:hAnsi="Times New Roman" w:cs="Times New Roman"/>
        </w:rPr>
        <w:t>Лектор</w:t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>Айдарханова К.Н.</w:t>
      </w:r>
    </w:p>
    <w:p w:rsidR="00744FC9" w:rsidRPr="00EE372E" w:rsidRDefault="00744FC9" w:rsidP="00744FC9">
      <w:pPr>
        <w:spacing w:after="0" w:line="240" w:lineRule="auto"/>
        <w:rPr>
          <w:rFonts w:ascii="Times New Roman" w:hAnsi="Times New Roman" w:cs="Times New Roman"/>
        </w:rPr>
      </w:pPr>
    </w:p>
    <w:p w:rsidR="00AE2B3D" w:rsidRP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46CE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6345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4FC9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6BED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2A7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49D0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2F6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Strong"/>
    <w:basedOn w:val="a0"/>
    <w:uiPriority w:val="22"/>
    <w:qFormat/>
    <w:rsid w:val="00744F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Strong"/>
    <w:basedOn w:val="a0"/>
    <w:uiPriority w:val="22"/>
    <w:qFormat/>
    <w:rsid w:val="00744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777</cp:lastModifiedBy>
  <cp:revision>2</cp:revision>
  <cp:lastPrinted>2016-04-21T03:25:00Z</cp:lastPrinted>
  <dcterms:created xsi:type="dcterms:W3CDTF">2016-09-17T12:03:00Z</dcterms:created>
  <dcterms:modified xsi:type="dcterms:W3CDTF">2016-09-17T12:03:00Z</dcterms:modified>
</cp:coreProperties>
</file>